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577" w:rsidRDefault="005D4577" w:rsidP="005D457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lang w:bidi="ru-RU"/>
        </w:rPr>
      </w:pPr>
      <w:r w:rsidRPr="005D4577">
        <w:rPr>
          <w:rFonts w:ascii="Times New Roman" w:hAnsi="Times New Roman" w:cs="Times New Roman"/>
          <w:b/>
          <w:sz w:val="28"/>
          <w:lang w:bidi="ru-RU"/>
        </w:rPr>
        <w:t xml:space="preserve">Оценка эффективности реализации Программы профилактики рисков причинения вреда (ущерба) охраняемым законом ценностям </w:t>
      </w:r>
      <w:r>
        <w:rPr>
          <w:rFonts w:ascii="Times New Roman" w:hAnsi="Times New Roman" w:cs="Times New Roman"/>
          <w:b/>
          <w:sz w:val="28"/>
          <w:lang w:bidi="ru-RU"/>
        </w:rPr>
        <w:br/>
      </w:r>
      <w:r w:rsidRPr="005D4577">
        <w:rPr>
          <w:rFonts w:ascii="Times New Roman" w:hAnsi="Times New Roman" w:cs="Times New Roman"/>
          <w:b/>
          <w:sz w:val="28"/>
          <w:lang w:bidi="ru-RU"/>
        </w:rPr>
        <w:t>при осуществлении регионального государственного контроля (надзора)</w:t>
      </w:r>
      <w:r>
        <w:rPr>
          <w:rFonts w:ascii="Times New Roman" w:hAnsi="Times New Roman" w:cs="Times New Roman"/>
          <w:b/>
          <w:sz w:val="28"/>
          <w:lang w:bidi="ru-RU"/>
        </w:rPr>
        <w:t xml:space="preserve"> </w:t>
      </w:r>
      <w:r>
        <w:rPr>
          <w:rFonts w:ascii="Times New Roman" w:hAnsi="Times New Roman" w:cs="Times New Roman"/>
          <w:b/>
          <w:sz w:val="28"/>
          <w:lang w:bidi="ru-RU"/>
        </w:rPr>
        <w:br/>
        <w:t>в сфере перевозок пассажиров и багажа легковым такси за 202</w:t>
      </w:r>
      <w:r w:rsidR="00A821BC">
        <w:rPr>
          <w:rFonts w:ascii="Times New Roman" w:hAnsi="Times New Roman" w:cs="Times New Roman"/>
          <w:b/>
          <w:sz w:val="28"/>
          <w:lang w:bidi="ru-RU"/>
        </w:rPr>
        <w:t>3</w:t>
      </w:r>
      <w:r>
        <w:rPr>
          <w:rFonts w:ascii="Times New Roman" w:hAnsi="Times New Roman" w:cs="Times New Roman"/>
          <w:b/>
          <w:sz w:val="28"/>
          <w:lang w:bidi="ru-RU"/>
        </w:rPr>
        <w:t xml:space="preserve"> год</w:t>
      </w:r>
    </w:p>
    <w:p w:rsidR="00244B11" w:rsidRDefault="00244B11" w:rsidP="005D4577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lang w:bidi="ru-RU"/>
        </w:rPr>
      </w:pPr>
    </w:p>
    <w:p w:rsidR="00244B11" w:rsidRDefault="00244B11" w:rsidP="00244B11">
      <w:pPr>
        <w:pStyle w:val="a3"/>
        <w:numPr>
          <w:ilvl w:val="0"/>
          <w:numId w:val="3"/>
        </w:numPr>
        <w:spacing w:after="0"/>
        <w:jc w:val="center"/>
        <w:rPr>
          <w:rFonts w:ascii="Times New Roman" w:hAnsi="Times New Roman" w:cs="Times New Roman"/>
          <w:b/>
          <w:sz w:val="28"/>
          <w:lang w:bidi="ru-RU"/>
        </w:rPr>
      </w:pPr>
      <w:r>
        <w:rPr>
          <w:rFonts w:ascii="Times New Roman" w:hAnsi="Times New Roman" w:cs="Times New Roman"/>
          <w:b/>
          <w:sz w:val="28"/>
          <w:lang w:bidi="ru-RU"/>
        </w:rPr>
        <w:t>Общие положения</w:t>
      </w:r>
    </w:p>
    <w:p w:rsidR="00244B11" w:rsidRPr="00244B11" w:rsidRDefault="00244B11" w:rsidP="00244B11">
      <w:pPr>
        <w:spacing w:after="0"/>
        <w:ind w:left="709"/>
        <w:rPr>
          <w:rFonts w:ascii="Times New Roman" w:hAnsi="Times New Roman" w:cs="Times New Roman"/>
          <w:b/>
          <w:sz w:val="28"/>
          <w:lang w:bidi="ru-RU"/>
        </w:rPr>
      </w:pPr>
    </w:p>
    <w:p w:rsidR="00581A07" w:rsidRPr="00B22F27" w:rsidRDefault="00581A07" w:rsidP="0061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4577">
        <w:rPr>
          <w:rFonts w:ascii="Times New Roman" w:hAnsi="Times New Roman" w:cs="Times New Roman"/>
          <w:sz w:val="28"/>
        </w:rPr>
        <w:t xml:space="preserve">Во исполнение статьи 44 </w:t>
      </w:r>
      <w:r w:rsidRPr="00B22F27">
        <w:rPr>
          <w:rFonts w:ascii="Times New Roman" w:hAnsi="Times New Roman" w:cs="Times New Roman"/>
          <w:sz w:val="28"/>
        </w:rPr>
        <w:t xml:space="preserve">Федерального закона от 31.07.2020 № 248-ФЗ </w:t>
      </w:r>
      <w:r w:rsidRPr="00B22F27">
        <w:rPr>
          <w:rFonts w:ascii="Times New Roman" w:hAnsi="Times New Roman" w:cs="Times New Roman"/>
          <w:sz w:val="28"/>
        </w:rPr>
        <w:br/>
        <w:t xml:space="preserve">«О государственном контроле (надзоре) и муниципальном контроле </w:t>
      </w:r>
      <w:r w:rsidRPr="00B22F27">
        <w:rPr>
          <w:rFonts w:ascii="Times New Roman" w:hAnsi="Times New Roman" w:cs="Times New Roman"/>
          <w:sz w:val="28"/>
        </w:rPr>
        <w:br/>
        <w:t xml:space="preserve">в Российской Федерации», </w:t>
      </w:r>
      <w:r w:rsidR="00B22F27">
        <w:rPr>
          <w:rFonts w:ascii="Times New Roman" w:hAnsi="Times New Roman" w:cs="Times New Roman"/>
          <w:sz w:val="28"/>
        </w:rPr>
        <w:t xml:space="preserve">приказом </w:t>
      </w:r>
      <w:r w:rsidRPr="00B22F27">
        <w:rPr>
          <w:rFonts w:ascii="Times New Roman" w:hAnsi="Times New Roman" w:cs="Times New Roman"/>
          <w:sz w:val="28"/>
        </w:rPr>
        <w:t>Министерств</w:t>
      </w:r>
      <w:r w:rsidR="001B6B9B" w:rsidRPr="00B22F27">
        <w:rPr>
          <w:rFonts w:ascii="Times New Roman" w:hAnsi="Times New Roman" w:cs="Times New Roman"/>
          <w:sz w:val="28"/>
        </w:rPr>
        <w:t>а</w:t>
      </w:r>
      <w:r w:rsidRPr="00B22F27">
        <w:rPr>
          <w:rFonts w:ascii="Times New Roman" w:hAnsi="Times New Roman" w:cs="Times New Roman"/>
          <w:sz w:val="28"/>
        </w:rPr>
        <w:t xml:space="preserve"> транспорта </w:t>
      </w:r>
      <w:r w:rsidR="00B22F27">
        <w:rPr>
          <w:rFonts w:ascii="Times New Roman" w:hAnsi="Times New Roman" w:cs="Times New Roman"/>
          <w:sz w:val="28"/>
        </w:rPr>
        <w:br/>
      </w:r>
      <w:r w:rsidRPr="00B22F27">
        <w:rPr>
          <w:rFonts w:ascii="Times New Roman" w:hAnsi="Times New Roman" w:cs="Times New Roman"/>
          <w:sz w:val="28"/>
        </w:rPr>
        <w:t xml:space="preserve">и автомобильных дорог Курской области </w:t>
      </w:r>
      <w:r w:rsidR="001B6B9B" w:rsidRPr="00B22F27">
        <w:rPr>
          <w:rFonts w:ascii="Times New Roman" w:hAnsi="Times New Roman" w:cs="Times New Roman"/>
          <w:sz w:val="28"/>
        </w:rPr>
        <w:t xml:space="preserve">от 06.12.2022 № 277 </w:t>
      </w:r>
      <w:r w:rsidR="007A5445">
        <w:rPr>
          <w:rFonts w:ascii="Times New Roman" w:hAnsi="Times New Roman" w:cs="Times New Roman"/>
          <w:sz w:val="28"/>
        </w:rPr>
        <w:t>утверждена Программа</w:t>
      </w:r>
      <w:r w:rsidRPr="00B22F27">
        <w:rPr>
          <w:rFonts w:ascii="Times New Roman" w:hAnsi="Times New Roman" w:cs="Times New Roman"/>
          <w:sz w:val="28"/>
        </w:rPr>
        <w:t xml:space="preserve"> профилактики рисков причинения вреда (ущерба) охраняемым законом ценностям при осуществлении регионального государственного контроля (надзора) в сфере перевозок па</w:t>
      </w:r>
      <w:r w:rsidR="007A5445">
        <w:rPr>
          <w:rFonts w:ascii="Times New Roman" w:hAnsi="Times New Roman" w:cs="Times New Roman"/>
          <w:sz w:val="28"/>
        </w:rPr>
        <w:t>ссажиров и багажа легковым такси</w:t>
      </w:r>
      <w:r w:rsidRPr="00B22F27">
        <w:rPr>
          <w:rFonts w:ascii="Times New Roman" w:hAnsi="Times New Roman" w:cs="Times New Roman"/>
          <w:sz w:val="28"/>
        </w:rPr>
        <w:t xml:space="preserve"> (далее – Программа).</w:t>
      </w:r>
    </w:p>
    <w:p w:rsidR="009D73B2" w:rsidRPr="00B22F27" w:rsidRDefault="009D73B2" w:rsidP="0061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2F27">
        <w:rPr>
          <w:rFonts w:ascii="Times New Roman" w:hAnsi="Times New Roman" w:cs="Times New Roman"/>
          <w:sz w:val="28"/>
        </w:rPr>
        <w:t xml:space="preserve">Программа разработана для профилактики нарушений обязательных требований, оценка соблюдения которых является предметом регионального государственного контроля </w:t>
      </w:r>
      <w:r w:rsidR="00581A07" w:rsidRPr="00B22F27">
        <w:rPr>
          <w:rFonts w:ascii="Times New Roman" w:hAnsi="Times New Roman" w:cs="Times New Roman"/>
          <w:sz w:val="28"/>
        </w:rPr>
        <w:t>(надзора) в сфере перевозок пассажиров и багажа</w:t>
      </w:r>
      <w:r w:rsidRPr="00B22F27">
        <w:rPr>
          <w:rFonts w:ascii="Times New Roman" w:hAnsi="Times New Roman" w:cs="Times New Roman"/>
          <w:sz w:val="28"/>
        </w:rPr>
        <w:t xml:space="preserve"> легковым такси в Курской области (далее - региональный государственный контроль</w:t>
      </w:r>
      <w:r w:rsidR="0008449D" w:rsidRPr="00B22F27">
        <w:rPr>
          <w:rFonts w:ascii="Times New Roman" w:hAnsi="Times New Roman" w:cs="Times New Roman"/>
          <w:sz w:val="28"/>
        </w:rPr>
        <w:t xml:space="preserve"> </w:t>
      </w:r>
      <w:r w:rsidR="00A821BC" w:rsidRPr="00B22F27">
        <w:rPr>
          <w:rFonts w:ascii="Times New Roman" w:hAnsi="Times New Roman" w:cs="Times New Roman"/>
          <w:sz w:val="28"/>
        </w:rPr>
        <w:t>(надзор</w:t>
      </w:r>
      <w:r w:rsidRPr="00B22F27">
        <w:rPr>
          <w:rFonts w:ascii="Times New Roman" w:hAnsi="Times New Roman" w:cs="Times New Roman"/>
          <w:sz w:val="28"/>
        </w:rPr>
        <w:t>).</w:t>
      </w:r>
    </w:p>
    <w:p w:rsidR="009D73B2" w:rsidRDefault="009D73B2" w:rsidP="0061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2F27">
        <w:rPr>
          <w:rFonts w:ascii="Times New Roman" w:hAnsi="Times New Roman" w:cs="Times New Roman"/>
          <w:sz w:val="28"/>
        </w:rPr>
        <w:t>Мероприятия программы направлены на повышение прозрачности деятельности Министерства</w:t>
      </w:r>
      <w:r w:rsidR="00D269BF">
        <w:rPr>
          <w:rFonts w:ascii="Times New Roman" w:hAnsi="Times New Roman" w:cs="Times New Roman"/>
          <w:sz w:val="28"/>
        </w:rPr>
        <w:t xml:space="preserve"> транспорта и автомобильных дорог Курской области (далее – Министерство)</w:t>
      </w:r>
      <w:r w:rsidRPr="00B22F27">
        <w:rPr>
          <w:rFonts w:ascii="Times New Roman" w:hAnsi="Times New Roman" w:cs="Times New Roman"/>
          <w:sz w:val="28"/>
        </w:rPr>
        <w:t xml:space="preserve"> при осуществлении регионального государственного контроля</w:t>
      </w:r>
      <w:r w:rsidR="0008449D" w:rsidRPr="00B22F27">
        <w:rPr>
          <w:rFonts w:ascii="Times New Roman" w:hAnsi="Times New Roman" w:cs="Times New Roman"/>
          <w:sz w:val="28"/>
        </w:rPr>
        <w:t xml:space="preserve"> (надзора)</w:t>
      </w:r>
      <w:r w:rsidRPr="00B22F27">
        <w:rPr>
          <w:rFonts w:ascii="Times New Roman" w:hAnsi="Times New Roman" w:cs="Times New Roman"/>
          <w:sz w:val="28"/>
        </w:rPr>
        <w:t xml:space="preserve">, устранение причин, факторов </w:t>
      </w:r>
      <w:r w:rsidR="008B52F7" w:rsidRPr="00B22F27">
        <w:rPr>
          <w:rFonts w:ascii="Times New Roman" w:hAnsi="Times New Roman" w:cs="Times New Roman"/>
          <w:sz w:val="28"/>
        </w:rPr>
        <w:br/>
      </w:r>
      <w:r w:rsidRPr="00B22F27">
        <w:rPr>
          <w:rFonts w:ascii="Times New Roman" w:hAnsi="Times New Roman" w:cs="Times New Roman"/>
          <w:sz w:val="28"/>
        </w:rPr>
        <w:t>и условий, способствующих возможному нарушению обязательных требований, предупреждение нарушений подконтрольными субъектами обязательных требований, создание мотивации к добросовестному поведению подконтрольных субъектов, снижение уровня ущерба охраняемым законом ценностям.</w:t>
      </w:r>
    </w:p>
    <w:p w:rsidR="00244B11" w:rsidRDefault="00244B11" w:rsidP="0061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244B11" w:rsidRPr="00244B11" w:rsidRDefault="00244B11" w:rsidP="00244B11">
      <w:pPr>
        <w:pStyle w:val="20"/>
        <w:shd w:val="clear" w:color="auto" w:fill="auto"/>
        <w:spacing w:line="276" w:lineRule="auto"/>
        <w:ind w:firstLine="660"/>
        <w:rPr>
          <w:color w:val="000000"/>
          <w:sz w:val="28"/>
          <w:szCs w:val="28"/>
          <w:lang w:eastAsia="ru-RU" w:bidi="ru-RU"/>
        </w:rPr>
      </w:pPr>
      <w:r w:rsidRPr="00244B11">
        <w:rPr>
          <w:b/>
          <w:color w:val="000000"/>
          <w:sz w:val="28"/>
          <w:szCs w:val="28"/>
          <w:lang w:eastAsia="ru-RU" w:bidi="ru-RU"/>
        </w:rPr>
        <w:t>2. Информация о проведенных профилактических мероприятиях</w:t>
      </w:r>
    </w:p>
    <w:p w:rsidR="00244B11" w:rsidRPr="00B22F27" w:rsidRDefault="00244B11" w:rsidP="00244B11">
      <w:pPr>
        <w:tabs>
          <w:tab w:val="left" w:pos="457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E61E66" w:rsidRDefault="009D73B2" w:rsidP="00E61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B22F27">
        <w:rPr>
          <w:rFonts w:ascii="Times New Roman" w:hAnsi="Times New Roman" w:cs="Times New Roman"/>
          <w:sz w:val="28"/>
        </w:rPr>
        <w:t>В целях профилактики нарушений обязательных требований, оценка соблюдения которых является предметом регионального государственного контроля</w:t>
      </w:r>
      <w:r w:rsidR="00581A07" w:rsidRPr="00B22F27">
        <w:rPr>
          <w:rFonts w:ascii="Times New Roman" w:hAnsi="Times New Roman" w:cs="Times New Roman"/>
          <w:sz w:val="28"/>
        </w:rPr>
        <w:t xml:space="preserve"> (надзора)</w:t>
      </w:r>
      <w:r w:rsidRPr="00B22F27">
        <w:rPr>
          <w:rFonts w:ascii="Times New Roman" w:hAnsi="Times New Roman" w:cs="Times New Roman"/>
          <w:sz w:val="28"/>
        </w:rPr>
        <w:t xml:space="preserve"> Министерством в 202</w:t>
      </w:r>
      <w:r w:rsidR="00A821BC" w:rsidRPr="00B22F27">
        <w:rPr>
          <w:rFonts w:ascii="Times New Roman" w:hAnsi="Times New Roman" w:cs="Times New Roman"/>
          <w:sz w:val="28"/>
        </w:rPr>
        <w:t>3</w:t>
      </w:r>
      <w:r w:rsidRPr="00B22F27">
        <w:rPr>
          <w:rFonts w:ascii="Times New Roman" w:hAnsi="Times New Roman" w:cs="Times New Roman"/>
          <w:sz w:val="28"/>
        </w:rPr>
        <w:t xml:space="preserve"> году </w:t>
      </w:r>
      <w:r w:rsidR="00E61E66">
        <w:rPr>
          <w:rFonts w:ascii="Times New Roman" w:hAnsi="Times New Roman" w:cs="Times New Roman"/>
          <w:sz w:val="28"/>
        </w:rPr>
        <w:t>проведены следующие мероприятия.</w:t>
      </w:r>
    </w:p>
    <w:p w:rsidR="00244B11" w:rsidRDefault="009D73B2" w:rsidP="00E61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4B11">
        <w:rPr>
          <w:rFonts w:ascii="Times New Roman" w:hAnsi="Times New Roman" w:cs="Times New Roman"/>
          <w:sz w:val="28"/>
        </w:rPr>
        <w:t xml:space="preserve">На официальном сайте </w:t>
      </w:r>
      <w:r w:rsidR="00A70553" w:rsidRPr="00244B11">
        <w:rPr>
          <w:rFonts w:ascii="Times New Roman" w:hAnsi="Times New Roman" w:cs="Times New Roman"/>
          <w:sz w:val="28"/>
        </w:rPr>
        <w:t xml:space="preserve">Министерства </w:t>
      </w:r>
      <w:r w:rsidRPr="00244B11">
        <w:rPr>
          <w:rFonts w:ascii="Times New Roman" w:hAnsi="Times New Roman" w:cs="Times New Roman"/>
          <w:sz w:val="28"/>
        </w:rPr>
        <w:t xml:space="preserve">в </w:t>
      </w:r>
      <w:r w:rsidR="00244B11" w:rsidRPr="00244B11">
        <w:rPr>
          <w:rFonts w:ascii="Times New Roman" w:hAnsi="Times New Roman" w:cs="Times New Roman"/>
          <w:sz w:val="28"/>
        </w:rPr>
        <w:t xml:space="preserve">информационно-телекоммуникационной </w:t>
      </w:r>
      <w:r w:rsidRPr="00244B11">
        <w:rPr>
          <w:rFonts w:ascii="Times New Roman" w:hAnsi="Times New Roman" w:cs="Times New Roman"/>
          <w:sz w:val="28"/>
        </w:rPr>
        <w:t xml:space="preserve">сети </w:t>
      </w:r>
      <w:r w:rsidR="00244B11" w:rsidRPr="00244B11">
        <w:rPr>
          <w:rFonts w:ascii="Times New Roman" w:hAnsi="Times New Roman" w:cs="Times New Roman"/>
          <w:sz w:val="28"/>
        </w:rPr>
        <w:t xml:space="preserve">«Интернет» </w:t>
      </w:r>
      <w:r w:rsidR="007A5445">
        <w:rPr>
          <w:rFonts w:ascii="Times New Roman" w:hAnsi="Times New Roman" w:cs="Times New Roman"/>
          <w:sz w:val="28"/>
        </w:rPr>
        <w:t xml:space="preserve">на постоянной основе </w:t>
      </w:r>
      <w:r w:rsidR="00244B11" w:rsidRPr="00244B11">
        <w:rPr>
          <w:rFonts w:ascii="Times New Roman" w:hAnsi="Times New Roman" w:cs="Times New Roman"/>
          <w:sz w:val="28"/>
        </w:rPr>
        <w:t>размещ</w:t>
      </w:r>
      <w:r w:rsidR="007A5445">
        <w:rPr>
          <w:rFonts w:ascii="Times New Roman" w:hAnsi="Times New Roman" w:cs="Times New Roman"/>
          <w:sz w:val="28"/>
        </w:rPr>
        <w:t>ались</w:t>
      </w:r>
      <w:r w:rsidR="00244B11" w:rsidRPr="00244B11">
        <w:rPr>
          <w:rFonts w:ascii="Times New Roman" w:hAnsi="Times New Roman" w:cs="Times New Roman"/>
          <w:sz w:val="28"/>
        </w:rPr>
        <w:t xml:space="preserve"> нормативные </w:t>
      </w:r>
      <w:r w:rsidRPr="00244B11">
        <w:rPr>
          <w:rFonts w:ascii="Times New Roman" w:hAnsi="Times New Roman" w:cs="Times New Roman"/>
          <w:sz w:val="28"/>
        </w:rPr>
        <w:t>правовые акты, регламентирующие осуществление Министерством регионального государственного контроля</w:t>
      </w:r>
      <w:r w:rsidR="00581A07" w:rsidRPr="00244B11">
        <w:rPr>
          <w:rFonts w:ascii="Times New Roman" w:hAnsi="Times New Roman" w:cs="Times New Roman"/>
          <w:sz w:val="28"/>
        </w:rPr>
        <w:t xml:space="preserve"> (надзора)</w:t>
      </w:r>
      <w:r w:rsidR="00244B11" w:rsidRPr="00244B11">
        <w:rPr>
          <w:rFonts w:ascii="Times New Roman" w:hAnsi="Times New Roman" w:cs="Times New Roman"/>
          <w:sz w:val="28"/>
        </w:rPr>
        <w:t xml:space="preserve"> </w:t>
      </w:r>
      <w:r w:rsidR="007A5445">
        <w:rPr>
          <w:rFonts w:ascii="Times New Roman" w:hAnsi="Times New Roman" w:cs="Times New Roman"/>
          <w:sz w:val="28"/>
        </w:rPr>
        <w:br/>
      </w:r>
      <w:r w:rsidRPr="00244B11">
        <w:rPr>
          <w:rFonts w:ascii="Times New Roman" w:hAnsi="Times New Roman" w:cs="Times New Roman"/>
          <w:sz w:val="28"/>
        </w:rPr>
        <w:t>и сод</w:t>
      </w:r>
      <w:r w:rsidR="00DC1590" w:rsidRPr="00244B11">
        <w:rPr>
          <w:rFonts w:ascii="Times New Roman" w:hAnsi="Times New Roman" w:cs="Times New Roman"/>
          <w:sz w:val="28"/>
        </w:rPr>
        <w:t>ержащие обязательные требования</w:t>
      </w:r>
      <w:r w:rsidR="007A5445">
        <w:rPr>
          <w:rFonts w:ascii="Times New Roman" w:hAnsi="Times New Roman" w:cs="Times New Roman"/>
          <w:sz w:val="28"/>
        </w:rPr>
        <w:t>, а также внесен</w:t>
      </w:r>
      <w:r w:rsidR="00E61E66">
        <w:rPr>
          <w:rFonts w:ascii="Times New Roman" w:hAnsi="Times New Roman" w:cs="Times New Roman"/>
          <w:sz w:val="28"/>
        </w:rPr>
        <w:t>ные</w:t>
      </w:r>
      <w:r w:rsidR="007A5445">
        <w:rPr>
          <w:rFonts w:ascii="Times New Roman" w:hAnsi="Times New Roman" w:cs="Times New Roman"/>
          <w:sz w:val="28"/>
        </w:rPr>
        <w:t xml:space="preserve"> в них изменения </w:t>
      </w:r>
      <w:r w:rsidR="007A5445">
        <w:rPr>
          <w:rFonts w:ascii="Times New Roman" w:hAnsi="Times New Roman" w:cs="Times New Roman"/>
          <w:sz w:val="28"/>
        </w:rPr>
        <w:br/>
        <w:t>и дополнения</w:t>
      </w:r>
      <w:r w:rsidR="00C8466C">
        <w:rPr>
          <w:rFonts w:ascii="Times New Roman" w:hAnsi="Times New Roman" w:cs="Times New Roman"/>
          <w:sz w:val="28"/>
        </w:rPr>
        <w:t>.</w:t>
      </w:r>
    </w:p>
    <w:p w:rsidR="000E01D7" w:rsidRPr="000E01D7" w:rsidRDefault="000E01D7" w:rsidP="00B05B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36"/>
        </w:rPr>
      </w:pPr>
      <w:r>
        <w:rPr>
          <w:rFonts w:ascii="Times New Roman" w:hAnsi="Times New Roman" w:cs="Times New Roman"/>
          <w:sz w:val="28"/>
        </w:rPr>
        <w:t>Для мотивации добросовестного исполнения контролируемыми лицами обязательных требований, а также</w:t>
      </w:r>
      <w:r w:rsidRPr="000E01D7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в</w:t>
      </w:r>
      <w:r w:rsidRPr="000E01D7">
        <w:rPr>
          <w:rFonts w:ascii="Times New Roman" w:hAnsi="Times New Roman" w:cs="Times New Roman"/>
          <w:sz w:val="28"/>
        </w:rPr>
        <w:t xml:space="preserve"> связи со вступлением в силу </w:t>
      </w:r>
      <w:r>
        <w:rPr>
          <w:rFonts w:ascii="Times New Roman" w:hAnsi="Times New Roman" w:cs="Times New Roman"/>
          <w:sz w:val="28"/>
        </w:rPr>
        <w:br/>
      </w:r>
      <w:r w:rsidRPr="000E01D7">
        <w:rPr>
          <w:rFonts w:ascii="Times New Roman" w:hAnsi="Times New Roman" w:cs="Times New Roman"/>
          <w:sz w:val="28"/>
        </w:rPr>
        <w:lastRenderedPageBreak/>
        <w:t xml:space="preserve">с 1 сентября 2023 года Федерального закона от 29 декабря 2022 года </w:t>
      </w:r>
      <w:r>
        <w:rPr>
          <w:rFonts w:ascii="Times New Roman" w:hAnsi="Times New Roman" w:cs="Times New Roman"/>
          <w:sz w:val="28"/>
        </w:rPr>
        <w:br/>
      </w:r>
      <w:r w:rsidRPr="000E01D7">
        <w:rPr>
          <w:rFonts w:ascii="Times New Roman" w:hAnsi="Times New Roman" w:cs="Times New Roman"/>
          <w:sz w:val="28"/>
        </w:rPr>
        <w:t xml:space="preserve">№ 580-ФЗ «Об организации перевозок пассажиров и багажа легковым такси </w:t>
      </w:r>
      <w:r>
        <w:rPr>
          <w:rFonts w:ascii="Times New Roman" w:hAnsi="Times New Roman" w:cs="Times New Roman"/>
          <w:sz w:val="28"/>
        </w:rPr>
        <w:br/>
      </w:r>
      <w:r w:rsidRPr="000E01D7">
        <w:rPr>
          <w:rFonts w:ascii="Times New Roman" w:hAnsi="Times New Roman" w:cs="Times New Roman"/>
          <w:sz w:val="28"/>
        </w:rPr>
        <w:t>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Федерации»</w:t>
      </w:r>
      <w:r>
        <w:rPr>
          <w:rFonts w:ascii="Times New Roman" w:hAnsi="Times New Roman" w:cs="Times New Roman"/>
          <w:sz w:val="28"/>
        </w:rPr>
        <w:t xml:space="preserve"> Министерством уточнены и р</w:t>
      </w:r>
      <w:r w:rsidR="001D13B0">
        <w:rPr>
          <w:rFonts w:ascii="Times New Roman" w:hAnsi="Times New Roman" w:cs="Times New Roman"/>
          <w:sz w:val="28"/>
        </w:rPr>
        <w:t xml:space="preserve">азмещены на  официальном сайте </w:t>
      </w:r>
      <w:r>
        <w:rPr>
          <w:rFonts w:ascii="Times New Roman" w:hAnsi="Times New Roman" w:cs="Times New Roman"/>
          <w:sz w:val="28"/>
        </w:rPr>
        <w:t xml:space="preserve">в </w:t>
      </w:r>
      <w:r w:rsidRPr="00244B11">
        <w:rPr>
          <w:rFonts w:ascii="Times New Roman" w:hAnsi="Times New Roman" w:cs="Times New Roman"/>
          <w:sz w:val="28"/>
        </w:rPr>
        <w:t>информационно-телекоммуникационной сети «Интернет»</w:t>
      </w:r>
      <w:r w:rsidR="001D13B0">
        <w:rPr>
          <w:rFonts w:ascii="Times New Roman" w:hAnsi="Times New Roman" w:cs="Times New Roman"/>
          <w:sz w:val="28"/>
        </w:rPr>
        <w:t xml:space="preserve"> обязательные требования, </w:t>
      </w:r>
      <w:r w:rsidR="001D13B0" w:rsidRPr="00244B11">
        <w:rPr>
          <w:rFonts w:ascii="Times New Roman" w:hAnsi="Times New Roman" w:cs="Times New Roman"/>
          <w:sz w:val="28"/>
        </w:rPr>
        <w:t>соблюдение которых оценивается при проведении контрольных (надзорных) мероприятий при осуществлении регионального государственного контроля (надзора)</w:t>
      </w:r>
      <w:r w:rsidR="00E61E66">
        <w:rPr>
          <w:rFonts w:ascii="Times New Roman" w:hAnsi="Times New Roman" w:cs="Times New Roman"/>
          <w:sz w:val="28"/>
        </w:rPr>
        <w:t>, а также уточненные проверочные листы.</w:t>
      </w:r>
      <w:r w:rsidRPr="00244B11">
        <w:rPr>
          <w:rFonts w:ascii="Times New Roman" w:hAnsi="Times New Roman" w:cs="Times New Roman"/>
          <w:sz w:val="28"/>
        </w:rPr>
        <w:t xml:space="preserve"> </w:t>
      </w:r>
    </w:p>
    <w:p w:rsidR="00E61E66" w:rsidRDefault="00E61E66" w:rsidP="00E61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 2023 год проведен</w:t>
      </w:r>
      <w:r w:rsidRPr="00244B11">
        <w:rPr>
          <w:rFonts w:ascii="Times New Roman" w:hAnsi="Times New Roman" w:cs="Times New Roman"/>
          <w:sz w:val="28"/>
        </w:rPr>
        <w:t xml:space="preserve"> 21 профилактическ</w:t>
      </w:r>
      <w:r>
        <w:rPr>
          <w:rFonts w:ascii="Times New Roman" w:hAnsi="Times New Roman" w:cs="Times New Roman"/>
          <w:sz w:val="28"/>
        </w:rPr>
        <w:t>ий</w:t>
      </w:r>
      <w:r w:rsidRPr="00244B11">
        <w:rPr>
          <w:rFonts w:ascii="Times New Roman" w:hAnsi="Times New Roman" w:cs="Times New Roman"/>
          <w:sz w:val="28"/>
        </w:rPr>
        <w:t xml:space="preserve"> визит</w:t>
      </w:r>
      <w:r>
        <w:rPr>
          <w:rFonts w:ascii="Times New Roman" w:hAnsi="Times New Roman" w:cs="Times New Roman"/>
          <w:sz w:val="28"/>
        </w:rPr>
        <w:t>, в ходе которого п</w:t>
      </w:r>
      <w:r w:rsidR="00771B6C">
        <w:rPr>
          <w:rFonts w:ascii="Times New Roman" w:hAnsi="Times New Roman" w:cs="Times New Roman"/>
          <w:sz w:val="28"/>
        </w:rPr>
        <w:t>редупрежден</w:t>
      </w:r>
      <w:r>
        <w:rPr>
          <w:rFonts w:ascii="Times New Roman" w:hAnsi="Times New Roman" w:cs="Times New Roman"/>
          <w:sz w:val="28"/>
        </w:rPr>
        <w:t>ы</w:t>
      </w:r>
      <w:r w:rsidR="00771B6C">
        <w:rPr>
          <w:rFonts w:ascii="Times New Roman" w:hAnsi="Times New Roman" w:cs="Times New Roman"/>
          <w:sz w:val="28"/>
        </w:rPr>
        <w:t xml:space="preserve"> нарушени</w:t>
      </w:r>
      <w:r>
        <w:rPr>
          <w:rFonts w:ascii="Times New Roman" w:hAnsi="Times New Roman" w:cs="Times New Roman"/>
          <w:sz w:val="28"/>
        </w:rPr>
        <w:t>я</w:t>
      </w:r>
      <w:r w:rsidR="00771B6C">
        <w:rPr>
          <w:rFonts w:ascii="Times New Roman" w:hAnsi="Times New Roman" w:cs="Times New Roman"/>
          <w:sz w:val="28"/>
        </w:rPr>
        <w:t xml:space="preserve"> обязательных требований законодательства контролируемыми лицами</w:t>
      </w:r>
      <w:r>
        <w:rPr>
          <w:rFonts w:ascii="Times New Roman" w:hAnsi="Times New Roman" w:cs="Times New Roman"/>
          <w:sz w:val="28"/>
        </w:rPr>
        <w:t>.</w:t>
      </w:r>
      <w:r w:rsidR="00771B6C">
        <w:rPr>
          <w:rFonts w:ascii="Times New Roman" w:hAnsi="Times New Roman" w:cs="Times New Roman"/>
          <w:sz w:val="28"/>
        </w:rPr>
        <w:t xml:space="preserve"> </w:t>
      </w:r>
    </w:p>
    <w:p w:rsidR="00244B11" w:rsidRDefault="00E61E66" w:rsidP="00E61E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Министерством </w:t>
      </w:r>
      <w:r w:rsidR="00AB200B">
        <w:rPr>
          <w:rFonts w:ascii="Times New Roman" w:hAnsi="Times New Roman" w:cs="Times New Roman"/>
          <w:sz w:val="28"/>
        </w:rPr>
        <w:t>активи</w:t>
      </w:r>
      <w:r>
        <w:rPr>
          <w:rFonts w:ascii="Times New Roman" w:hAnsi="Times New Roman" w:cs="Times New Roman"/>
          <w:sz w:val="28"/>
        </w:rPr>
        <w:t xml:space="preserve">зирована работа по </w:t>
      </w:r>
      <w:r w:rsidR="00771B6C">
        <w:rPr>
          <w:rFonts w:ascii="Times New Roman" w:hAnsi="Times New Roman" w:cs="Times New Roman"/>
          <w:sz w:val="28"/>
        </w:rPr>
        <w:t xml:space="preserve">информированности </w:t>
      </w:r>
      <w:r w:rsidR="00771B6C" w:rsidRPr="00244B11">
        <w:rPr>
          <w:rFonts w:ascii="Times New Roman" w:hAnsi="Times New Roman" w:cs="Times New Roman"/>
          <w:sz w:val="28"/>
        </w:rPr>
        <w:t>контролируемых лиц</w:t>
      </w:r>
      <w:r w:rsidR="00771B6C">
        <w:rPr>
          <w:rFonts w:ascii="Times New Roman" w:hAnsi="Times New Roman" w:cs="Times New Roman"/>
          <w:sz w:val="28"/>
        </w:rPr>
        <w:t xml:space="preserve"> о способах соблюдения обязательных требований </w:t>
      </w:r>
      <w:r>
        <w:rPr>
          <w:rFonts w:ascii="Times New Roman" w:hAnsi="Times New Roman" w:cs="Times New Roman"/>
          <w:sz w:val="28"/>
        </w:rPr>
        <w:br/>
        <w:t>(</w:t>
      </w:r>
      <w:r w:rsidR="0061466B" w:rsidRPr="00244B11">
        <w:rPr>
          <w:rFonts w:ascii="Times New Roman" w:hAnsi="Times New Roman" w:cs="Times New Roman"/>
          <w:sz w:val="28"/>
        </w:rPr>
        <w:t xml:space="preserve">7 </w:t>
      </w:r>
      <w:r w:rsidR="00036F4A" w:rsidRPr="00244B11">
        <w:rPr>
          <w:rFonts w:ascii="Times New Roman" w:hAnsi="Times New Roman" w:cs="Times New Roman"/>
          <w:sz w:val="28"/>
        </w:rPr>
        <w:t>информировани</w:t>
      </w:r>
      <w:r w:rsidR="0061466B" w:rsidRPr="00244B11">
        <w:rPr>
          <w:rFonts w:ascii="Times New Roman" w:hAnsi="Times New Roman" w:cs="Times New Roman"/>
          <w:sz w:val="28"/>
        </w:rPr>
        <w:t>й</w:t>
      </w:r>
      <w:r>
        <w:rPr>
          <w:rFonts w:ascii="Times New Roman" w:hAnsi="Times New Roman" w:cs="Times New Roman"/>
          <w:sz w:val="28"/>
        </w:rPr>
        <w:t>)</w:t>
      </w:r>
      <w:r w:rsidR="00C8466C">
        <w:rPr>
          <w:rFonts w:ascii="Times New Roman" w:hAnsi="Times New Roman" w:cs="Times New Roman"/>
          <w:sz w:val="28"/>
        </w:rPr>
        <w:t>.</w:t>
      </w:r>
    </w:p>
    <w:p w:rsidR="00E61E66" w:rsidRPr="00E61E66" w:rsidRDefault="00E61E66" w:rsidP="00E61E66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FF0000"/>
          <w:sz w:val="28"/>
          <w:szCs w:val="28"/>
          <w:lang w:eastAsia="ru-RU" w:bidi="ru-RU"/>
        </w:rPr>
      </w:pPr>
      <w:r>
        <w:rPr>
          <w:rFonts w:ascii="Times New Roman" w:hAnsi="Times New Roman" w:cs="Times New Roman"/>
          <w:sz w:val="28"/>
        </w:rPr>
        <w:t>П</w:t>
      </w:r>
      <w:r w:rsidRPr="00244B11">
        <w:rPr>
          <w:rFonts w:ascii="Times New Roman" w:hAnsi="Times New Roman" w:cs="Times New Roman"/>
          <w:sz w:val="28"/>
        </w:rPr>
        <w:t>роведены мероприятия по повышению информированности контролируемых лиц о способах соблюдения обязательных требований путем размещения на сайте Министерства в сети «Интернет» памяток по вопросам проведения консультирования и профилактических визитов.</w:t>
      </w:r>
    </w:p>
    <w:p w:rsidR="00244B11" w:rsidRDefault="00E61E66" w:rsidP="00B0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 целью п</w:t>
      </w:r>
      <w:r w:rsidR="00771B6C">
        <w:rPr>
          <w:rFonts w:ascii="Times New Roman" w:hAnsi="Times New Roman" w:cs="Times New Roman"/>
          <w:sz w:val="28"/>
        </w:rPr>
        <w:t>редотвращени</w:t>
      </w:r>
      <w:r>
        <w:rPr>
          <w:rFonts w:ascii="Times New Roman" w:hAnsi="Times New Roman" w:cs="Times New Roman"/>
          <w:sz w:val="28"/>
        </w:rPr>
        <w:t>я</w:t>
      </w:r>
      <w:r w:rsidR="00771B6C">
        <w:rPr>
          <w:rFonts w:ascii="Times New Roman" w:hAnsi="Times New Roman" w:cs="Times New Roman"/>
          <w:sz w:val="28"/>
        </w:rPr>
        <w:t xml:space="preserve"> рисков и устранени</w:t>
      </w:r>
      <w:r>
        <w:rPr>
          <w:rFonts w:ascii="Times New Roman" w:hAnsi="Times New Roman" w:cs="Times New Roman"/>
          <w:sz w:val="28"/>
        </w:rPr>
        <w:t>я</w:t>
      </w:r>
      <w:r w:rsidR="00771B6C">
        <w:rPr>
          <w:rFonts w:ascii="Times New Roman" w:hAnsi="Times New Roman" w:cs="Times New Roman"/>
          <w:sz w:val="28"/>
        </w:rPr>
        <w:t xml:space="preserve"> причин и условий, приводящих к нарушению обязательных требований, осуществлен</w:t>
      </w:r>
      <w:r>
        <w:rPr>
          <w:rFonts w:ascii="Times New Roman" w:hAnsi="Times New Roman" w:cs="Times New Roman"/>
          <w:sz w:val="28"/>
        </w:rPr>
        <w:t>о</w:t>
      </w:r>
      <w:r w:rsidR="00036F4A" w:rsidRPr="00244B11">
        <w:rPr>
          <w:rFonts w:ascii="Times New Roman" w:hAnsi="Times New Roman" w:cs="Times New Roman"/>
          <w:sz w:val="28"/>
        </w:rPr>
        <w:t xml:space="preserve"> </w:t>
      </w:r>
      <w:r w:rsidR="00413D53" w:rsidRPr="00244B11">
        <w:rPr>
          <w:rFonts w:ascii="Times New Roman" w:hAnsi="Times New Roman" w:cs="Times New Roman"/>
          <w:sz w:val="28"/>
        </w:rPr>
        <w:t>21</w:t>
      </w:r>
      <w:r w:rsidR="00036F4A" w:rsidRPr="00244B11">
        <w:rPr>
          <w:rFonts w:ascii="Times New Roman" w:hAnsi="Times New Roman" w:cs="Times New Roman"/>
          <w:sz w:val="28"/>
        </w:rPr>
        <w:t xml:space="preserve"> консультировани</w:t>
      </w:r>
      <w:r>
        <w:rPr>
          <w:rFonts w:ascii="Times New Roman" w:hAnsi="Times New Roman" w:cs="Times New Roman"/>
          <w:sz w:val="28"/>
        </w:rPr>
        <w:t>е</w:t>
      </w:r>
      <w:r w:rsidR="00C8466C">
        <w:rPr>
          <w:rFonts w:ascii="Times New Roman" w:hAnsi="Times New Roman" w:cs="Times New Roman"/>
          <w:sz w:val="28"/>
        </w:rPr>
        <w:t xml:space="preserve"> контролируемых лиц.</w:t>
      </w:r>
    </w:p>
    <w:p w:rsidR="00244B11" w:rsidRPr="000800D9" w:rsidRDefault="00036F4A" w:rsidP="00B0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244B11">
        <w:rPr>
          <w:rFonts w:ascii="Times New Roman" w:hAnsi="Times New Roman" w:cs="Times New Roman"/>
          <w:sz w:val="28"/>
        </w:rPr>
        <w:t xml:space="preserve">Основания для выдачи предостережений </w:t>
      </w:r>
      <w:r w:rsidR="009D5404" w:rsidRPr="00244B11">
        <w:rPr>
          <w:rFonts w:ascii="Times New Roman" w:hAnsi="Times New Roman" w:cs="Times New Roman"/>
          <w:sz w:val="28"/>
        </w:rPr>
        <w:t xml:space="preserve">о недопустимости нарушения обязательных требований в соответствии со статьей 49 Федерального закона от 31.07.2020 № 248-ФЗ «О государственном контроле (надзоре) </w:t>
      </w:r>
      <w:r w:rsidR="00E61E66">
        <w:rPr>
          <w:rFonts w:ascii="Times New Roman" w:hAnsi="Times New Roman" w:cs="Times New Roman"/>
          <w:sz w:val="28"/>
        </w:rPr>
        <w:br/>
      </w:r>
      <w:r w:rsidR="009D5404" w:rsidRPr="00244B11">
        <w:rPr>
          <w:rFonts w:ascii="Times New Roman" w:hAnsi="Times New Roman" w:cs="Times New Roman"/>
          <w:sz w:val="28"/>
        </w:rPr>
        <w:t xml:space="preserve">и муниципальном контроле в Российской Федерации» </w:t>
      </w:r>
      <w:r w:rsidR="00C8466C">
        <w:rPr>
          <w:rFonts w:ascii="Times New Roman" w:hAnsi="Times New Roman" w:cs="Times New Roman"/>
          <w:sz w:val="28"/>
        </w:rPr>
        <w:t>отсутствовали</w:t>
      </w:r>
      <w:r w:rsidR="00E61E66">
        <w:rPr>
          <w:rFonts w:ascii="Times New Roman" w:hAnsi="Times New Roman" w:cs="Times New Roman"/>
          <w:sz w:val="28"/>
        </w:rPr>
        <w:t>, в связи с чем за 2023 год предостережения не объявлялись</w:t>
      </w:r>
      <w:r w:rsidR="00C8466C">
        <w:rPr>
          <w:rFonts w:ascii="Times New Roman" w:hAnsi="Times New Roman" w:cs="Times New Roman"/>
          <w:sz w:val="28"/>
        </w:rPr>
        <w:t>.</w:t>
      </w:r>
    </w:p>
    <w:p w:rsidR="000800D9" w:rsidRDefault="000800D9" w:rsidP="00B05B71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0800D9">
        <w:rPr>
          <w:rFonts w:ascii="Times New Roman" w:hAnsi="Times New Roman" w:cs="Times New Roman"/>
          <w:sz w:val="28"/>
        </w:rPr>
        <w:t xml:space="preserve">Проведено </w:t>
      </w:r>
      <w:r w:rsidRPr="000800D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обобщение правоприменительной практики (доклад, размещенный на официальном сайте ко</w:t>
      </w:r>
      <w:r w:rsidR="00C8466C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нтрольного (надзорного) органа).</w:t>
      </w:r>
    </w:p>
    <w:p w:rsidR="00E61E66" w:rsidRPr="000800D9" w:rsidRDefault="00E61E66" w:rsidP="00B05B71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</w:p>
    <w:p w:rsidR="00244B11" w:rsidRPr="00244B11" w:rsidRDefault="00244B11" w:rsidP="00244B11">
      <w:pPr>
        <w:pStyle w:val="10"/>
        <w:keepNext/>
        <w:keepLines/>
        <w:shd w:val="clear" w:color="auto" w:fill="auto"/>
        <w:tabs>
          <w:tab w:val="left" w:pos="1577"/>
        </w:tabs>
        <w:spacing w:before="0" w:after="420" w:line="276" w:lineRule="auto"/>
        <w:ind w:left="1080"/>
        <w:jc w:val="center"/>
        <w:rPr>
          <w:color w:val="000000"/>
          <w:sz w:val="28"/>
          <w:szCs w:val="28"/>
          <w:lang w:eastAsia="ru-RU" w:bidi="ru-RU"/>
        </w:rPr>
      </w:pPr>
      <w:r w:rsidRPr="00244B11">
        <w:rPr>
          <w:color w:val="000000"/>
          <w:sz w:val="28"/>
          <w:szCs w:val="28"/>
          <w:lang w:eastAsia="ru-RU" w:bidi="ru-RU"/>
        </w:rPr>
        <w:t xml:space="preserve">3. </w:t>
      </w:r>
      <w:bookmarkStart w:id="0" w:name="bookmark2"/>
      <w:r w:rsidRPr="00244B11">
        <w:rPr>
          <w:color w:val="000000"/>
          <w:sz w:val="28"/>
          <w:szCs w:val="28"/>
          <w:lang w:eastAsia="ru-RU" w:bidi="ru-RU"/>
        </w:rPr>
        <w:t>Оценка эффективности выполнения профилактических мероприяти</w:t>
      </w:r>
      <w:bookmarkEnd w:id="0"/>
      <w:r>
        <w:rPr>
          <w:color w:val="000000"/>
          <w:sz w:val="28"/>
          <w:szCs w:val="28"/>
          <w:lang w:eastAsia="ru-RU" w:bidi="ru-RU"/>
        </w:rPr>
        <w:t>й</w:t>
      </w:r>
    </w:p>
    <w:p w:rsidR="00324AF0" w:rsidRPr="000800D9" w:rsidRDefault="000800D9" w:rsidP="00B05B71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 соответствии с приказом Министерства транспорта и автомобильных дорог Курской области от 27.09.2023 № 277 «Об отнесении объектов контроля к определенной категории риска» к</w:t>
      </w:r>
      <w:r w:rsidR="00324AF0" w:rsidRPr="00324AF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оличество контролируемых лиц </w:t>
      </w:r>
      <w:r w:rsidR="00324AF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по итогам </w:t>
      </w:r>
      <w:r w:rsidR="00324AF0" w:rsidRPr="000800D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2023 года</w:t>
      </w:r>
      <w:r w:rsidR="006D5ABD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увеличено </w:t>
      </w:r>
      <w:r w:rsidR="00324AF0" w:rsidRPr="000800D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– </w:t>
      </w:r>
      <w:r w:rsidRPr="000800D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83</w:t>
      </w:r>
      <w:r w:rsidR="006D5ABD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(в 2022 году – 79)</w:t>
      </w:r>
      <w:r w:rsidRPr="000800D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.</w:t>
      </w:r>
    </w:p>
    <w:p w:rsidR="00324AF0" w:rsidRPr="000800D9" w:rsidRDefault="00324AF0" w:rsidP="00B05B71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sz w:val="28"/>
          <w:szCs w:val="28"/>
          <w:lang w:eastAsia="ru-RU" w:bidi="ru-RU"/>
        </w:rPr>
      </w:pPr>
      <w:r w:rsidRPr="000800D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Количество контролируемых лиц, в отношении которых проводились пр</w:t>
      </w:r>
      <w:r w:rsidR="000800D9" w:rsidRPr="000800D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>офилактические мероприятия</w:t>
      </w:r>
      <w:r w:rsidR="006D5ABD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в 2023 году</w:t>
      </w:r>
      <w:r w:rsidR="000800D9" w:rsidRPr="000800D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– 49.</w:t>
      </w:r>
      <w:r w:rsidRPr="000800D9">
        <w:rPr>
          <w:rFonts w:ascii="Times New Roman" w:eastAsia="Courier New" w:hAnsi="Times New Roman" w:cs="Times New Roman"/>
          <w:sz w:val="28"/>
          <w:szCs w:val="28"/>
          <w:lang w:eastAsia="ru-RU" w:bidi="ru-RU"/>
        </w:rPr>
        <w:t xml:space="preserve"> </w:t>
      </w:r>
    </w:p>
    <w:p w:rsidR="00E71867" w:rsidRPr="00043BD8" w:rsidRDefault="00E71867" w:rsidP="00B05B71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</w:rPr>
      </w:pPr>
      <w:r w:rsidRPr="00043BD8">
        <w:rPr>
          <w:rFonts w:ascii="Times New Roman" w:hAnsi="Times New Roman" w:cs="Times New Roman"/>
          <w:sz w:val="28"/>
        </w:rPr>
        <w:t>Охват контролируемых</w:t>
      </w:r>
      <w:r w:rsidR="00236C3F" w:rsidRPr="00043BD8">
        <w:rPr>
          <w:rFonts w:ascii="Times New Roman" w:hAnsi="Times New Roman" w:cs="Times New Roman"/>
          <w:sz w:val="28"/>
        </w:rPr>
        <w:t xml:space="preserve"> лиц</w:t>
      </w:r>
      <w:r w:rsidRPr="00043BD8">
        <w:rPr>
          <w:rFonts w:ascii="Times New Roman" w:hAnsi="Times New Roman" w:cs="Times New Roman"/>
          <w:sz w:val="28"/>
        </w:rPr>
        <w:t xml:space="preserve"> при проведении профилактических </w:t>
      </w:r>
      <w:r w:rsidR="005D7632" w:rsidRPr="00043BD8">
        <w:rPr>
          <w:rFonts w:ascii="Times New Roman" w:hAnsi="Times New Roman" w:cs="Times New Roman"/>
          <w:sz w:val="28"/>
        </w:rPr>
        <w:t xml:space="preserve">визитов составил </w:t>
      </w:r>
      <w:r w:rsidR="00C32643" w:rsidRPr="00043BD8">
        <w:rPr>
          <w:rFonts w:ascii="Times New Roman" w:hAnsi="Times New Roman" w:cs="Times New Roman"/>
          <w:sz w:val="28"/>
        </w:rPr>
        <w:t>39,52</w:t>
      </w:r>
      <w:r w:rsidR="000800D9" w:rsidRPr="00043BD8">
        <w:rPr>
          <w:rFonts w:ascii="Times New Roman" w:hAnsi="Times New Roman" w:cs="Times New Roman"/>
          <w:sz w:val="28"/>
        </w:rPr>
        <w:t xml:space="preserve"> %</w:t>
      </w:r>
      <w:r w:rsidR="005D7632" w:rsidRPr="00043BD8">
        <w:rPr>
          <w:rFonts w:ascii="Times New Roman" w:hAnsi="Times New Roman" w:cs="Times New Roman"/>
          <w:sz w:val="28"/>
        </w:rPr>
        <w:t xml:space="preserve"> от общего числа контролируемых лиц.</w:t>
      </w:r>
    </w:p>
    <w:p w:rsidR="007A5445" w:rsidRPr="00043BD8" w:rsidRDefault="000800D9" w:rsidP="00B05B71">
      <w:pPr>
        <w:pStyle w:val="a4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3BD8">
        <w:rPr>
          <w:rFonts w:ascii="Times New Roman" w:hAnsi="Times New Roman" w:cs="Times New Roman"/>
          <w:sz w:val="28"/>
          <w:szCs w:val="28"/>
        </w:rPr>
        <w:t>В</w:t>
      </w:r>
      <w:r w:rsidR="00A821BC" w:rsidRPr="00043BD8">
        <w:rPr>
          <w:rFonts w:ascii="Times New Roman" w:hAnsi="Times New Roman" w:cs="Times New Roman"/>
          <w:sz w:val="28"/>
          <w:szCs w:val="28"/>
        </w:rPr>
        <w:t xml:space="preserve"> связи </w:t>
      </w:r>
      <w:r w:rsidR="007A5445" w:rsidRPr="00043BD8">
        <w:rPr>
          <w:rFonts w:ascii="Times New Roman" w:hAnsi="Times New Roman" w:cs="Times New Roman"/>
          <w:sz w:val="28"/>
          <w:szCs w:val="28"/>
        </w:rPr>
        <w:t>с действием</w:t>
      </w:r>
      <w:r w:rsidRPr="00043BD8">
        <w:rPr>
          <w:rFonts w:ascii="Times New Roman" w:hAnsi="Times New Roman" w:cs="Times New Roman"/>
          <w:sz w:val="28"/>
          <w:szCs w:val="28"/>
        </w:rPr>
        <w:t xml:space="preserve"> постановления Правительства Российской Федерации от 10.03.2022 № 336 «Об особенностях организации </w:t>
      </w:r>
      <w:r w:rsidR="00D44C2A">
        <w:rPr>
          <w:rFonts w:ascii="Times New Roman" w:hAnsi="Times New Roman" w:cs="Times New Roman"/>
          <w:sz w:val="28"/>
          <w:szCs w:val="28"/>
        </w:rPr>
        <w:br/>
      </w:r>
      <w:r w:rsidRPr="00043BD8">
        <w:rPr>
          <w:rFonts w:ascii="Times New Roman" w:hAnsi="Times New Roman" w:cs="Times New Roman"/>
          <w:sz w:val="28"/>
          <w:szCs w:val="28"/>
        </w:rPr>
        <w:lastRenderedPageBreak/>
        <w:t>и осуществления государственного контроля (надзора), муниципального контроля» в 2023 году</w:t>
      </w:r>
      <w:r w:rsidR="007A5445" w:rsidRPr="00043BD8">
        <w:rPr>
          <w:rFonts w:ascii="Times New Roman" w:hAnsi="Times New Roman" w:cs="Times New Roman"/>
          <w:sz w:val="28"/>
          <w:szCs w:val="28"/>
        </w:rPr>
        <w:t xml:space="preserve"> контрольные (надзорные) мероприятия не проводились</w:t>
      </w:r>
      <w:r w:rsidR="00043BD8" w:rsidRPr="00043BD8">
        <w:rPr>
          <w:rFonts w:ascii="Times New Roman" w:hAnsi="Times New Roman" w:cs="Times New Roman"/>
          <w:sz w:val="28"/>
          <w:szCs w:val="28"/>
        </w:rPr>
        <w:t>, так как отсутствовали основания для их проведения</w:t>
      </w:r>
      <w:r w:rsidR="007A5445" w:rsidRPr="00043BD8">
        <w:rPr>
          <w:rFonts w:ascii="Times New Roman" w:hAnsi="Times New Roman" w:cs="Times New Roman"/>
          <w:sz w:val="28"/>
          <w:szCs w:val="28"/>
        </w:rPr>
        <w:t>,</w:t>
      </w:r>
      <w:r w:rsidRPr="00043BD8">
        <w:rPr>
          <w:rFonts w:ascii="Times New Roman" w:hAnsi="Times New Roman" w:cs="Times New Roman"/>
          <w:sz w:val="28"/>
          <w:szCs w:val="28"/>
        </w:rPr>
        <w:t xml:space="preserve"> </w:t>
      </w:r>
      <w:r w:rsidR="00C660DB">
        <w:rPr>
          <w:rFonts w:ascii="Times New Roman" w:hAnsi="Times New Roman" w:cs="Times New Roman"/>
          <w:sz w:val="28"/>
          <w:szCs w:val="28"/>
        </w:rPr>
        <w:t xml:space="preserve">административные материалы и </w:t>
      </w:r>
      <w:r w:rsidR="00E71867" w:rsidRPr="00043BD8">
        <w:rPr>
          <w:rFonts w:ascii="Times New Roman" w:hAnsi="Times New Roman" w:cs="Times New Roman"/>
          <w:sz w:val="28"/>
          <w:szCs w:val="28"/>
        </w:rPr>
        <w:t>материал</w:t>
      </w:r>
      <w:r w:rsidRPr="00043BD8">
        <w:rPr>
          <w:rFonts w:ascii="Times New Roman" w:hAnsi="Times New Roman" w:cs="Times New Roman"/>
          <w:sz w:val="28"/>
          <w:szCs w:val="28"/>
        </w:rPr>
        <w:t>ы</w:t>
      </w:r>
      <w:r w:rsidR="00E71867" w:rsidRPr="00043BD8">
        <w:rPr>
          <w:rFonts w:ascii="Times New Roman" w:hAnsi="Times New Roman" w:cs="Times New Roman"/>
          <w:sz w:val="28"/>
          <w:szCs w:val="28"/>
        </w:rPr>
        <w:t xml:space="preserve"> о привлечении</w:t>
      </w:r>
      <w:r w:rsidRPr="00043BD8">
        <w:rPr>
          <w:rFonts w:ascii="Times New Roman" w:hAnsi="Times New Roman" w:cs="Times New Roman"/>
          <w:sz w:val="28"/>
          <w:szCs w:val="28"/>
        </w:rPr>
        <w:t xml:space="preserve"> контролируемых лиц</w:t>
      </w:r>
      <w:r w:rsidR="00E71867" w:rsidRPr="00043BD8">
        <w:rPr>
          <w:rFonts w:ascii="Times New Roman" w:hAnsi="Times New Roman" w:cs="Times New Roman"/>
          <w:sz w:val="28"/>
          <w:szCs w:val="28"/>
        </w:rPr>
        <w:t xml:space="preserve"> </w:t>
      </w:r>
      <w:r w:rsidR="00C660DB">
        <w:rPr>
          <w:rFonts w:ascii="Times New Roman" w:hAnsi="Times New Roman" w:cs="Times New Roman"/>
          <w:sz w:val="28"/>
          <w:szCs w:val="28"/>
        </w:rPr>
        <w:br/>
      </w:r>
      <w:r w:rsidR="00E71867" w:rsidRPr="00043BD8">
        <w:rPr>
          <w:rFonts w:ascii="Times New Roman" w:hAnsi="Times New Roman" w:cs="Times New Roman"/>
          <w:sz w:val="28"/>
          <w:szCs w:val="28"/>
        </w:rPr>
        <w:t>к ад</w:t>
      </w:r>
      <w:r w:rsidRPr="00043BD8">
        <w:rPr>
          <w:rFonts w:ascii="Times New Roman" w:hAnsi="Times New Roman" w:cs="Times New Roman"/>
          <w:sz w:val="28"/>
          <w:szCs w:val="28"/>
        </w:rPr>
        <w:t xml:space="preserve">министративной ответственности </w:t>
      </w:r>
      <w:r w:rsidR="007A5445" w:rsidRPr="00043BD8">
        <w:rPr>
          <w:rFonts w:ascii="Times New Roman" w:hAnsi="Times New Roman" w:cs="Times New Roman"/>
          <w:sz w:val="28"/>
          <w:szCs w:val="28"/>
        </w:rPr>
        <w:t>не составлялись</w:t>
      </w:r>
      <w:r w:rsidR="00E71867" w:rsidRPr="00043BD8">
        <w:rPr>
          <w:rFonts w:ascii="Times New Roman" w:hAnsi="Times New Roman" w:cs="Times New Roman"/>
          <w:sz w:val="28"/>
          <w:szCs w:val="28"/>
        </w:rPr>
        <w:t>.</w:t>
      </w:r>
    </w:p>
    <w:p w:rsidR="00324AF0" w:rsidRPr="00324AF0" w:rsidRDefault="00324AF0" w:rsidP="00B05B71">
      <w:pPr>
        <w:widowControl w:val="0"/>
        <w:spacing w:after="0" w:line="240" w:lineRule="auto"/>
        <w:ind w:firstLine="709"/>
        <w:contextualSpacing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</w:pPr>
      <w:r w:rsidRPr="00043BD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Результаты профилактической работы свидетельствуют о тенденции повышения эффективности </w:t>
      </w:r>
      <w:r w:rsidR="000800D9" w:rsidRPr="00043BD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контрольной (</w:t>
      </w:r>
      <w:r w:rsidRPr="00043BD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надзорной</w:t>
      </w:r>
      <w:r w:rsidR="000800D9" w:rsidRPr="00043BD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)</w:t>
      </w:r>
      <w:r w:rsidRPr="00043BD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деятельности, направленной на конечный практический результат</w:t>
      </w:r>
      <w:r w:rsidRPr="00324AF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, заключающийся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</w:t>
      </w:r>
      <w:r w:rsidR="000800D9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br/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в снижении количества проверок</w:t>
      </w:r>
      <w:r w:rsidRPr="00324AF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 и создания благоприятных условий для деятельности представителей </w:t>
      </w:r>
      <w:r w:rsidR="00043BD8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>бизнеса, в том числе малого</w:t>
      </w:r>
      <w:r w:rsidRPr="00324AF0">
        <w:rPr>
          <w:rFonts w:ascii="Times New Roman" w:eastAsia="Courier New" w:hAnsi="Times New Roman" w:cs="Times New Roman"/>
          <w:color w:val="000000"/>
          <w:sz w:val="28"/>
          <w:szCs w:val="28"/>
          <w:lang w:eastAsia="ru-RU" w:bidi="ru-RU"/>
        </w:rPr>
        <w:t xml:space="preserve">. </w:t>
      </w:r>
    </w:p>
    <w:p w:rsidR="00324AF0" w:rsidRDefault="00324AF0" w:rsidP="00B05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D4577">
        <w:rPr>
          <w:rFonts w:ascii="Times New Roman" w:hAnsi="Times New Roman" w:cs="Times New Roman"/>
          <w:sz w:val="28"/>
        </w:rPr>
        <w:t>Профилактические мероприятия, проведенные Министерством в 202</w:t>
      </w:r>
      <w:r>
        <w:rPr>
          <w:rFonts w:ascii="Times New Roman" w:hAnsi="Times New Roman" w:cs="Times New Roman"/>
          <w:sz w:val="28"/>
        </w:rPr>
        <w:t>3</w:t>
      </w:r>
      <w:r w:rsidRPr="005D4577">
        <w:rPr>
          <w:rFonts w:ascii="Times New Roman" w:hAnsi="Times New Roman" w:cs="Times New Roman"/>
          <w:sz w:val="28"/>
        </w:rPr>
        <w:t xml:space="preserve"> году, способствовали формированию единого понимания обязательных требований, созданию системы взаимодействия с подконтрольными субъектами, повышению уровня правовой грамотности подконтрольных субъектов.</w:t>
      </w:r>
    </w:p>
    <w:p w:rsidR="00324AF0" w:rsidRDefault="00324AF0" w:rsidP="0061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821BC" w:rsidRDefault="00A821BC" w:rsidP="0061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821BC" w:rsidRDefault="00A821BC" w:rsidP="0061466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</w:rPr>
      </w:pPr>
    </w:p>
    <w:p w:rsidR="00A821BC" w:rsidRPr="00A821BC" w:rsidRDefault="00A821BC" w:rsidP="00A821BC">
      <w:pPr>
        <w:spacing w:after="0" w:line="240" w:lineRule="auto"/>
        <w:rPr>
          <w:rFonts w:ascii="Times New Roman" w:hAnsi="Times New Roman" w:cs="Times New Roman"/>
          <w:sz w:val="28"/>
        </w:rPr>
      </w:pPr>
      <w:bookmarkStart w:id="1" w:name="_GoBack"/>
      <w:bookmarkEnd w:id="1"/>
    </w:p>
    <w:sectPr w:rsidR="00A821BC" w:rsidRPr="00A82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C0CBE"/>
    <w:multiLevelType w:val="hybridMultilevel"/>
    <w:tmpl w:val="EAFA32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5606BC"/>
    <w:multiLevelType w:val="hybridMultilevel"/>
    <w:tmpl w:val="F8CC6FDA"/>
    <w:lvl w:ilvl="0" w:tplc="A1AA6DC0">
      <w:start w:val="1"/>
      <w:numFmt w:val="decimal"/>
      <w:lvlText w:val="%1."/>
      <w:lvlJc w:val="left"/>
      <w:pPr>
        <w:ind w:left="4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40" w:hanging="360"/>
      </w:pPr>
    </w:lvl>
    <w:lvl w:ilvl="2" w:tplc="0419001B" w:tentative="1">
      <w:start w:val="1"/>
      <w:numFmt w:val="lowerRoman"/>
      <w:lvlText w:val="%3."/>
      <w:lvlJc w:val="right"/>
      <w:pPr>
        <w:ind w:left="5460" w:hanging="180"/>
      </w:pPr>
    </w:lvl>
    <w:lvl w:ilvl="3" w:tplc="0419000F" w:tentative="1">
      <w:start w:val="1"/>
      <w:numFmt w:val="decimal"/>
      <w:lvlText w:val="%4."/>
      <w:lvlJc w:val="left"/>
      <w:pPr>
        <w:ind w:left="6180" w:hanging="360"/>
      </w:pPr>
    </w:lvl>
    <w:lvl w:ilvl="4" w:tplc="04190019" w:tentative="1">
      <w:start w:val="1"/>
      <w:numFmt w:val="lowerLetter"/>
      <w:lvlText w:val="%5."/>
      <w:lvlJc w:val="left"/>
      <w:pPr>
        <w:ind w:left="6900" w:hanging="360"/>
      </w:pPr>
    </w:lvl>
    <w:lvl w:ilvl="5" w:tplc="0419001B" w:tentative="1">
      <w:start w:val="1"/>
      <w:numFmt w:val="lowerRoman"/>
      <w:lvlText w:val="%6."/>
      <w:lvlJc w:val="right"/>
      <w:pPr>
        <w:ind w:left="7620" w:hanging="180"/>
      </w:pPr>
    </w:lvl>
    <w:lvl w:ilvl="6" w:tplc="0419000F" w:tentative="1">
      <w:start w:val="1"/>
      <w:numFmt w:val="decimal"/>
      <w:lvlText w:val="%7."/>
      <w:lvlJc w:val="left"/>
      <w:pPr>
        <w:ind w:left="8340" w:hanging="360"/>
      </w:pPr>
    </w:lvl>
    <w:lvl w:ilvl="7" w:tplc="04190019" w:tentative="1">
      <w:start w:val="1"/>
      <w:numFmt w:val="lowerLetter"/>
      <w:lvlText w:val="%8."/>
      <w:lvlJc w:val="left"/>
      <w:pPr>
        <w:ind w:left="9060" w:hanging="360"/>
      </w:pPr>
    </w:lvl>
    <w:lvl w:ilvl="8" w:tplc="0419001B" w:tentative="1">
      <w:start w:val="1"/>
      <w:numFmt w:val="lowerRoman"/>
      <w:lvlText w:val="%9."/>
      <w:lvlJc w:val="right"/>
      <w:pPr>
        <w:ind w:left="9780" w:hanging="180"/>
      </w:pPr>
    </w:lvl>
  </w:abstractNum>
  <w:abstractNum w:abstractNumId="2" w15:restartNumberingAfterBreak="0">
    <w:nsid w:val="78EB2054"/>
    <w:multiLevelType w:val="hybridMultilevel"/>
    <w:tmpl w:val="F5D24088"/>
    <w:lvl w:ilvl="0" w:tplc="55E49E1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73B2"/>
    <w:rsid w:val="00036F4A"/>
    <w:rsid w:val="00043BD8"/>
    <w:rsid w:val="000800D9"/>
    <w:rsid w:val="0008449D"/>
    <w:rsid w:val="000E01D7"/>
    <w:rsid w:val="000E58ED"/>
    <w:rsid w:val="001B6B9B"/>
    <w:rsid w:val="001D13B0"/>
    <w:rsid w:val="00236C3F"/>
    <w:rsid w:val="00244B11"/>
    <w:rsid w:val="00324AF0"/>
    <w:rsid w:val="003D6699"/>
    <w:rsid w:val="00413D53"/>
    <w:rsid w:val="004E166C"/>
    <w:rsid w:val="004E6845"/>
    <w:rsid w:val="00581A07"/>
    <w:rsid w:val="005D4577"/>
    <w:rsid w:val="005D7632"/>
    <w:rsid w:val="0061466B"/>
    <w:rsid w:val="006B50C2"/>
    <w:rsid w:val="006D5ABD"/>
    <w:rsid w:val="00771B6C"/>
    <w:rsid w:val="007A5445"/>
    <w:rsid w:val="008A1CC5"/>
    <w:rsid w:val="008B52F7"/>
    <w:rsid w:val="009D5404"/>
    <w:rsid w:val="009D73B2"/>
    <w:rsid w:val="00A21107"/>
    <w:rsid w:val="00A6152D"/>
    <w:rsid w:val="00A64128"/>
    <w:rsid w:val="00A70553"/>
    <w:rsid w:val="00A80920"/>
    <w:rsid w:val="00A821BC"/>
    <w:rsid w:val="00AB200B"/>
    <w:rsid w:val="00B05B71"/>
    <w:rsid w:val="00B22F27"/>
    <w:rsid w:val="00B86B9E"/>
    <w:rsid w:val="00C32643"/>
    <w:rsid w:val="00C660DB"/>
    <w:rsid w:val="00C8466C"/>
    <w:rsid w:val="00D269BF"/>
    <w:rsid w:val="00D346B9"/>
    <w:rsid w:val="00D44C2A"/>
    <w:rsid w:val="00DB6D7C"/>
    <w:rsid w:val="00DC1590"/>
    <w:rsid w:val="00E534F4"/>
    <w:rsid w:val="00E61E66"/>
    <w:rsid w:val="00E71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E489E"/>
  <w15:chartTrackingRefBased/>
  <w15:docId w15:val="{D6389FB7-4B43-4227-B1E6-005E3A8D7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6F4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6B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86B9E"/>
    <w:rPr>
      <w:rFonts w:ascii="Segoe UI" w:hAnsi="Segoe UI" w:cs="Segoe UI"/>
      <w:sz w:val="18"/>
      <w:szCs w:val="18"/>
    </w:rPr>
  </w:style>
  <w:style w:type="character" w:customStyle="1" w:styleId="2">
    <w:name w:val="Основной текст (2)_"/>
    <w:basedOn w:val="a0"/>
    <w:link w:val="20"/>
    <w:uiPriority w:val="99"/>
    <w:rsid w:val="008A1CC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8A1CC5"/>
    <w:pPr>
      <w:widowControl w:val="0"/>
      <w:shd w:val="clear" w:color="auto" w:fill="FFFFFF"/>
      <w:spacing w:after="0" w:line="298" w:lineRule="exact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">
    <w:name w:val="Заголовок №1_"/>
    <w:basedOn w:val="a0"/>
    <w:link w:val="10"/>
    <w:rsid w:val="00244B1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0">
    <w:name w:val="Заголовок №1"/>
    <w:basedOn w:val="a"/>
    <w:link w:val="1"/>
    <w:rsid w:val="00244B11"/>
    <w:pPr>
      <w:widowControl w:val="0"/>
      <w:shd w:val="clear" w:color="auto" w:fill="FFFFFF"/>
      <w:spacing w:before="100" w:after="400" w:line="288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3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Савилов Руслан Андреевич</dc:creator>
  <cp:keywords/>
  <dc:description/>
  <cp:lastModifiedBy>Каменева Анна Николаевна</cp:lastModifiedBy>
  <cp:revision>22</cp:revision>
  <cp:lastPrinted>2024-03-01T13:48:00Z</cp:lastPrinted>
  <dcterms:created xsi:type="dcterms:W3CDTF">2023-02-07T12:35:00Z</dcterms:created>
  <dcterms:modified xsi:type="dcterms:W3CDTF">2024-03-01T13:52:00Z</dcterms:modified>
</cp:coreProperties>
</file>